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FE247B" w:rsidRDefault="00FB2783" w:rsidP="00FE247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FB2783">
        <w:rPr>
          <w:rFonts w:ascii="Arial" w:hAnsi="Arial" w:cs="Arial"/>
          <w:b/>
          <w:bCs/>
          <w:sz w:val="22"/>
          <w:szCs w:val="22"/>
        </w:rPr>
        <w:t>II/345 Chotěboř  - obchvat, technická studie</w:t>
      </w:r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</w:t>
      </w:r>
      <w:r w:rsidR="00356C2C">
        <w:rPr>
          <w:rFonts w:ascii="Arial" w:hAnsi="Arial" w:cs="Arial"/>
          <w:i/>
          <w:sz w:val="22"/>
          <w:szCs w:val="22"/>
        </w:rPr>
        <w:t>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>
        <w:rPr>
          <w:rFonts w:ascii="Arial" w:hAnsi="Arial" w:cs="Arial"/>
          <w:i/>
          <w:sz w:val="22"/>
          <w:szCs w:val="22"/>
        </w:rPr>
        <w:t xml:space="preserve"> nespadající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pod aplikaci 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FE247B">
        <w:rPr>
          <w:rFonts w:ascii="Arial" w:hAnsi="Arial" w:cs="Arial"/>
          <w:i/>
          <w:sz w:val="22"/>
          <w:szCs w:val="22"/>
        </w:rPr>
        <w:t xml:space="preserve"> v</w:t>
      </w:r>
      <w:r w:rsidR="00FB2783">
        <w:rPr>
          <w:rFonts w:ascii="Arial" w:hAnsi="Arial" w:cs="Arial"/>
          <w:i/>
          <w:sz w:val="22"/>
          <w:szCs w:val="22"/>
        </w:rPr>
        <w:t>e znění pozdějších předpisů</w:t>
      </w:r>
      <w:bookmarkStart w:id="0" w:name="_GoBack"/>
      <w:bookmarkEnd w:id="0"/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</w:t>
      </w:r>
      <w:r w:rsidR="00356C2C">
        <w:rPr>
          <w:rFonts w:ascii="Arial" w:hAnsi="Arial" w:cs="Arial"/>
          <w:spacing w:val="-4"/>
          <w:sz w:val="22"/>
          <w:szCs w:val="22"/>
        </w:rPr>
        <w:t> </w:t>
      </w:r>
      <w:r w:rsidR="00AB2C6E" w:rsidRPr="0099339B">
        <w:rPr>
          <w:rFonts w:ascii="Arial" w:hAnsi="Arial" w:cs="Arial"/>
          <w:spacing w:val="-4"/>
          <w:sz w:val="22"/>
          <w:szCs w:val="22"/>
        </w:rPr>
        <w:t>likvidaci</w:t>
      </w:r>
      <w:r w:rsidR="00356C2C">
        <w:rPr>
          <w:rFonts w:ascii="Arial" w:hAnsi="Arial" w:cs="Arial"/>
          <w:spacing w:val="-4"/>
          <w:sz w:val="22"/>
          <w:szCs w:val="22"/>
        </w:rPr>
        <w:t>,</w:t>
      </w:r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356C2C">
        <w:rPr>
          <w:rFonts w:ascii="Arial" w:hAnsi="Arial" w:cs="Arial"/>
          <w:b/>
          <w:sz w:val="22"/>
          <w:szCs w:val="22"/>
        </w:rPr>
        <w:t xml:space="preserve">dodavatele </w:t>
      </w:r>
      <w:r w:rsidR="00557657">
        <w:rPr>
          <w:rFonts w:ascii="Arial" w:hAnsi="Arial" w:cs="Arial"/>
          <w:b/>
          <w:sz w:val="22"/>
          <w:szCs w:val="22"/>
        </w:rPr>
        <w:t>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557657">
        <w:rPr>
          <w:rFonts w:ascii="Arial" w:hAnsi="Arial" w:cs="Arial"/>
          <w:b/>
          <w:sz w:val="22"/>
          <w:szCs w:val="22"/>
        </w:rPr>
      </w:r>
      <w:r w:rsidR="00557657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557657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E53" w:rsidRDefault="00173E53">
      <w:r>
        <w:separator/>
      </w:r>
    </w:p>
  </w:endnote>
  <w:endnote w:type="continuationSeparator" w:id="0">
    <w:p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E53" w:rsidRDefault="00173E53">
      <w:r>
        <w:separator/>
      </w:r>
    </w:p>
  </w:footnote>
  <w:footnote w:type="continuationSeparator" w:id="0">
    <w:p w:rsidR="00173E53" w:rsidRDefault="00173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  <w:r w:rsidR="003E545D">
      <w:rPr>
        <w:rFonts w:ascii="Arial" w:hAnsi="Arial" w:cs="Arial"/>
        <w:i/>
        <w:sz w:val="20"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1026C5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C0B93"/>
    <w:rsid w:val="002D143B"/>
    <w:rsid w:val="00356C2C"/>
    <w:rsid w:val="0037736D"/>
    <w:rsid w:val="003A2205"/>
    <w:rsid w:val="003A306A"/>
    <w:rsid w:val="003C5EC4"/>
    <w:rsid w:val="003E545D"/>
    <w:rsid w:val="00431DCB"/>
    <w:rsid w:val="00434FA9"/>
    <w:rsid w:val="00455DD3"/>
    <w:rsid w:val="00491751"/>
    <w:rsid w:val="004A20E7"/>
    <w:rsid w:val="004A4F71"/>
    <w:rsid w:val="004A6319"/>
    <w:rsid w:val="004B026E"/>
    <w:rsid w:val="004B23A2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76568"/>
    <w:rsid w:val="006934B7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7A4F"/>
    <w:rsid w:val="00913CF2"/>
    <w:rsid w:val="00977CC6"/>
    <w:rsid w:val="0099339B"/>
    <w:rsid w:val="009A1239"/>
    <w:rsid w:val="009B4B94"/>
    <w:rsid w:val="009B616A"/>
    <w:rsid w:val="009C62C0"/>
    <w:rsid w:val="009D1FF9"/>
    <w:rsid w:val="009F7FD5"/>
    <w:rsid w:val="00A206A8"/>
    <w:rsid w:val="00A42821"/>
    <w:rsid w:val="00A55501"/>
    <w:rsid w:val="00A66BEA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00777"/>
    <w:rsid w:val="00C17D28"/>
    <w:rsid w:val="00C8515C"/>
    <w:rsid w:val="00C87AFB"/>
    <w:rsid w:val="00CB1A90"/>
    <w:rsid w:val="00CE18A8"/>
    <w:rsid w:val="00D014C4"/>
    <w:rsid w:val="00D30E25"/>
    <w:rsid w:val="00DA30E1"/>
    <w:rsid w:val="00DC2148"/>
    <w:rsid w:val="00DD4CB5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B278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4:docId w14:val="2E02FF8E"/>
  <w15:docId w15:val="{2A063142-E77D-46AA-BF7E-25F500CC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236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19</cp:revision>
  <cp:lastPrinted>2010-05-24T13:35:00Z</cp:lastPrinted>
  <dcterms:created xsi:type="dcterms:W3CDTF">2018-01-18T14:08:00Z</dcterms:created>
  <dcterms:modified xsi:type="dcterms:W3CDTF">2019-10-29T12:39:00Z</dcterms:modified>
</cp:coreProperties>
</file>